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C6" w:rsidRDefault="00383D9F" w:rsidP="00BC6ECF">
      <w:pPr>
        <w:rPr>
          <w:rFonts w:ascii="Arial" w:hAnsi="Arial" w:cs="Arial"/>
          <w:b/>
          <w:sz w:val="36"/>
          <w:szCs w:val="36"/>
          <w:u w:val="single"/>
        </w:rPr>
      </w:pPr>
      <w:r w:rsidRPr="00425A80">
        <w:rPr>
          <w:rFonts w:ascii="Arial" w:hAnsi="Arial" w:cs="Arial"/>
          <w:b/>
          <w:sz w:val="36"/>
          <w:szCs w:val="36"/>
          <w:u w:val="single"/>
        </w:rPr>
        <w:t>NOTICE DE MONTAGE</w:t>
      </w:r>
      <w:r w:rsidR="00425A80" w:rsidRPr="00425A80">
        <w:rPr>
          <w:rFonts w:ascii="Arial" w:hAnsi="Arial" w:cs="Arial"/>
          <w:b/>
          <w:sz w:val="36"/>
          <w:szCs w:val="36"/>
          <w:u w:val="single"/>
        </w:rPr>
        <w:tab/>
      </w:r>
      <w:r w:rsidR="001E7FCA">
        <w:rPr>
          <w:rFonts w:ascii="Arial" w:hAnsi="Arial" w:cs="Arial"/>
          <w:b/>
          <w:sz w:val="36"/>
          <w:szCs w:val="36"/>
          <w:u w:val="single"/>
        </w:rPr>
        <w:t>STORE SYDNEY</w:t>
      </w:r>
    </w:p>
    <w:p w:rsidR="00EA020B" w:rsidRDefault="00EA020B" w:rsidP="00BC6ECF">
      <w:pPr>
        <w:jc w:val="both"/>
        <w:rPr>
          <w:rFonts w:ascii="Arial" w:hAnsi="Arial" w:cs="Arial"/>
          <w:b/>
          <w:sz w:val="36"/>
          <w:szCs w:val="36"/>
          <w:u w:val="single"/>
        </w:rPr>
      </w:pPr>
    </w:p>
    <w:p w:rsidR="00EA020B" w:rsidRDefault="001E7FCA" w:rsidP="00BC6ECF">
      <w:pPr>
        <w:jc w:val="both"/>
        <w:rPr>
          <w:rFonts w:ascii="Arial" w:hAnsi="Arial" w:cs="Arial"/>
          <w:i/>
          <w:sz w:val="20"/>
          <w:szCs w:val="20"/>
        </w:rPr>
      </w:pPr>
      <w:r w:rsidRPr="001E7FCA">
        <w:rPr>
          <w:rFonts w:ascii="Arial" w:hAnsi="Arial" w:cs="Arial"/>
          <w:i/>
          <w:sz w:val="20"/>
          <w:szCs w:val="20"/>
        </w:rPr>
        <w:t>ATTENTION : Lors du montage de votre store, ne serrez pas complètement les vis, vous le ferez à la fin du montage.</w:t>
      </w:r>
    </w:p>
    <w:p w:rsidR="007C4A1E" w:rsidRDefault="007C4A1E" w:rsidP="00BC6ECF">
      <w:pPr>
        <w:jc w:val="both"/>
        <w:rPr>
          <w:rFonts w:ascii="Arial" w:hAnsi="Arial" w:cs="Arial"/>
          <w:i/>
          <w:sz w:val="20"/>
          <w:szCs w:val="20"/>
        </w:rPr>
      </w:pPr>
    </w:p>
    <w:p w:rsidR="007C4A1E" w:rsidRDefault="007C4A1E" w:rsidP="007C4A1E">
      <w:pPr>
        <w:jc w:val="both"/>
        <w:rPr>
          <w:rFonts w:ascii="Arial" w:hAnsi="Arial" w:cs="Arial"/>
          <w:b/>
        </w:rPr>
      </w:pPr>
      <w:r>
        <w:rPr>
          <w:rFonts w:ascii="Arial" w:hAnsi="Arial" w:cs="Arial"/>
          <w:b/>
        </w:rPr>
        <w:t>Si vous assemblez votre tonnelle et les stores en même temps, veuillez utiliser les barres de toit droite (réf L) fournies dans le Kit store et non celles de la tonnelle (réf D et F).</w:t>
      </w:r>
    </w:p>
    <w:p w:rsidR="007C4A1E" w:rsidRDefault="007C4A1E" w:rsidP="007C4A1E">
      <w:pPr>
        <w:jc w:val="both"/>
        <w:rPr>
          <w:rFonts w:ascii="Arial" w:hAnsi="Arial" w:cs="Arial"/>
          <w:b/>
        </w:rPr>
      </w:pPr>
    </w:p>
    <w:p w:rsidR="009C202D" w:rsidRDefault="009C202D" w:rsidP="00BC6ECF">
      <w:pPr>
        <w:jc w:val="both"/>
        <w:rPr>
          <w:rFonts w:ascii="Arial" w:hAnsi="Arial" w:cs="Arial"/>
        </w:rPr>
      </w:pPr>
    </w:p>
    <w:p w:rsidR="003E5EFE" w:rsidRPr="009C202D" w:rsidRDefault="003E5EFE" w:rsidP="00BC6ECF">
      <w:pPr>
        <w:jc w:val="both"/>
        <w:rPr>
          <w:rFonts w:ascii="Arial" w:hAnsi="Arial" w:cs="Arial"/>
        </w:rPr>
      </w:pPr>
    </w:p>
    <w:p w:rsidR="001E7FCA" w:rsidRDefault="00E07FE5" w:rsidP="00BC6ECF">
      <w:pPr>
        <w:jc w:val="both"/>
        <w:rPr>
          <w:rFonts w:ascii="Arial" w:hAnsi="Arial" w:cs="Arial"/>
          <w:b/>
        </w:rPr>
      </w:pPr>
      <w:r>
        <w:rPr>
          <w:rFonts w:ascii="Arial" w:hAnsi="Arial" w:cs="Arial"/>
          <w:b/>
          <w:noProof/>
          <w:lang w:eastAsia="fr-FR"/>
        </w:rPr>
        <w:drawing>
          <wp:anchor distT="0" distB="0" distL="114300" distR="114300" simplePos="0" relativeHeight="251665408" behindDoc="1" locked="0" layoutInCell="1" allowOverlap="1" wp14:anchorId="03B38B5E" wp14:editId="19F64C99">
            <wp:simplePos x="0" y="0"/>
            <wp:positionH relativeFrom="column">
              <wp:posOffset>3976</wp:posOffset>
            </wp:positionH>
            <wp:positionV relativeFrom="paragraph">
              <wp:posOffset>-3810</wp:posOffset>
            </wp:positionV>
            <wp:extent cx="6645910" cy="4748014"/>
            <wp:effectExtent l="0" t="0" r="2540" b="0"/>
            <wp:wrapNone/>
            <wp:docPr id="4" name="Image 4" descr="C:\Users\Public\Documents\ADMINISTRATIF\NOTICE DE MONTAGE\2013\awning fonr sydney\SCHEMA STORE SYD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Documents\ADMINISTRATIF\NOTICE DE MONTAGE\2013\awning fonr sydney\SCHEMA STORE SYDNE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7480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r>
        <w:rPr>
          <w:noProof/>
          <w:lang w:eastAsia="fr-FR"/>
        </w:rPr>
        <w:drawing>
          <wp:anchor distT="0" distB="0" distL="114300" distR="114300" simplePos="0" relativeHeight="251664384" behindDoc="1" locked="0" layoutInCell="1" allowOverlap="1" wp14:anchorId="663861C9" wp14:editId="1C0C484B">
            <wp:simplePos x="0" y="0"/>
            <wp:positionH relativeFrom="column">
              <wp:posOffset>3994785</wp:posOffset>
            </wp:positionH>
            <wp:positionV relativeFrom="paragraph">
              <wp:posOffset>115570</wp:posOffset>
            </wp:positionV>
            <wp:extent cx="2846705" cy="3712845"/>
            <wp:effectExtent l="0" t="0" r="0" b="1905"/>
            <wp:wrapThrough wrapText="bothSides">
              <wp:wrapPolygon edited="0">
                <wp:start x="0" y="0"/>
                <wp:lineTo x="0" y="21500"/>
                <wp:lineTo x="21393" y="21500"/>
                <wp:lineTo x="21393" y="0"/>
                <wp:lineTo x="0" y="0"/>
              </wp:wrapPolygon>
            </wp:wrapThrough>
            <wp:docPr id="2" name="Image 2" descr="C:\Users\sec\AppData\Local\Microsoft\Windows\Temporary Internet Files\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ppData\Local\Microsoft\Windows\Temporary Internet Files\Content.Wor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705" cy="3712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rFonts w:ascii="Arial" w:hAnsi="Arial" w:cs="Arial"/>
          <w:b/>
        </w:rPr>
      </w:pPr>
    </w:p>
    <w:p w:rsidR="00E07FE5" w:rsidRDefault="00E07FE5" w:rsidP="00E07FE5">
      <w:pPr>
        <w:ind w:left="708" w:firstLine="708"/>
        <w:jc w:val="both"/>
        <w:rPr>
          <w:b/>
        </w:rPr>
      </w:pPr>
      <w:r w:rsidRPr="009C202D">
        <w:rPr>
          <w:rFonts w:ascii="Arial" w:hAnsi="Arial" w:cs="Arial"/>
          <w:b/>
        </w:rPr>
        <w:t>LISTE DES PIECES DETACHEES</w:t>
      </w: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1E7FCA" w:rsidRDefault="001E7FCA" w:rsidP="00BC6ECF">
      <w:pPr>
        <w:jc w:val="both"/>
        <w:rPr>
          <w:b/>
        </w:rPr>
      </w:pPr>
    </w:p>
    <w:p w:rsidR="00E07FE5" w:rsidRDefault="00E07FE5" w:rsidP="00BC6ECF">
      <w:pPr>
        <w:jc w:val="both"/>
        <w:rPr>
          <w:b/>
        </w:rPr>
      </w:pPr>
    </w:p>
    <w:p w:rsidR="00E07FE5" w:rsidRDefault="00E07FE5" w:rsidP="00BC6ECF">
      <w:pPr>
        <w:jc w:val="both"/>
        <w:rPr>
          <w:b/>
        </w:rPr>
      </w:pPr>
    </w:p>
    <w:p w:rsidR="000C1FBB" w:rsidRDefault="000C1FBB" w:rsidP="00BC6ECF">
      <w:pPr>
        <w:jc w:val="both"/>
        <w:rPr>
          <w:rFonts w:ascii="Arial" w:hAnsi="Arial" w:cs="Arial"/>
          <w:b/>
        </w:rPr>
      </w:pPr>
    </w:p>
    <w:p w:rsidR="003D5AF5" w:rsidRDefault="009C202D" w:rsidP="00BC6ECF">
      <w:pPr>
        <w:jc w:val="both"/>
        <w:rPr>
          <w:rFonts w:ascii="Arial" w:hAnsi="Arial" w:cs="Arial"/>
          <w:b/>
        </w:rPr>
      </w:pPr>
      <w:r w:rsidRPr="006D4C1D">
        <w:rPr>
          <w:rFonts w:ascii="Arial" w:hAnsi="Arial" w:cs="Arial"/>
          <w:b/>
        </w:rPr>
        <w:lastRenderedPageBreak/>
        <w:t>ETAPE 1</w:t>
      </w:r>
      <w:r w:rsidRPr="006D4C1D">
        <w:rPr>
          <w:rFonts w:ascii="Arial" w:hAnsi="Arial" w:cs="Arial"/>
          <w:b/>
        </w:rPr>
        <w:tab/>
      </w:r>
    </w:p>
    <w:p w:rsidR="00EE049B" w:rsidRDefault="009C202D" w:rsidP="00BC6ECF">
      <w:pPr>
        <w:jc w:val="both"/>
        <w:rPr>
          <w:rFonts w:ascii="Arial" w:hAnsi="Arial" w:cs="Arial"/>
          <w:b/>
        </w:rPr>
      </w:pPr>
      <w:r w:rsidRPr="006D4C1D">
        <w:rPr>
          <w:rFonts w:ascii="Arial" w:hAnsi="Arial" w:cs="Arial"/>
          <w:b/>
        </w:rPr>
        <w:tab/>
      </w:r>
    </w:p>
    <w:p w:rsidR="00420C6F" w:rsidRDefault="001E7FCA" w:rsidP="00BC6ECF">
      <w:pPr>
        <w:jc w:val="both"/>
        <w:rPr>
          <w:rFonts w:ascii="Arial" w:hAnsi="Arial" w:cs="Arial"/>
          <w:sz w:val="20"/>
          <w:szCs w:val="20"/>
        </w:rPr>
      </w:pPr>
      <w:r w:rsidRPr="001E7FCA">
        <w:rPr>
          <w:rFonts w:ascii="Arial" w:hAnsi="Arial" w:cs="Arial"/>
          <w:sz w:val="20"/>
          <w:szCs w:val="20"/>
        </w:rPr>
        <w:t xml:space="preserve">Remplacer les barres transversales </w:t>
      </w:r>
      <w:r w:rsidR="002A6905">
        <w:rPr>
          <w:rFonts w:ascii="Arial" w:hAnsi="Arial" w:cs="Arial"/>
          <w:sz w:val="20"/>
          <w:szCs w:val="20"/>
        </w:rPr>
        <w:t>de la tonnelle</w:t>
      </w:r>
      <w:r w:rsidRPr="001E7FCA">
        <w:rPr>
          <w:rFonts w:ascii="Arial" w:hAnsi="Arial" w:cs="Arial"/>
          <w:sz w:val="20"/>
          <w:szCs w:val="20"/>
        </w:rPr>
        <w:t xml:space="preserve"> par les barres droites</w:t>
      </w:r>
      <w:r w:rsidR="007C4A1E">
        <w:rPr>
          <w:rFonts w:ascii="Arial" w:hAnsi="Arial" w:cs="Arial"/>
          <w:sz w:val="20"/>
          <w:szCs w:val="20"/>
        </w:rPr>
        <w:t xml:space="preserve"> (réf L)</w:t>
      </w:r>
      <w:r w:rsidRPr="001E7FCA">
        <w:rPr>
          <w:rFonts w:ascii="Arial" w:hAnsi="Arial" w:cs="Arial"/>
          <w:sz w:val="20"/>
          <w:szCs w:val="20"/>
        </w:rPr>
        <w:t xml:space="preserve"> fournies dans le Kit du store.</w:t>
      </w:r>
      <w:r w:rsidR="003D5AF5" w:rsidRPr="003D5AF5">
        <w:rPr>
          <w:rFonts w:ascii="Arial" w:hAnsi="Arial" w:cs="Arial"/>
          <w:sz w:val="20"/>
          <w:szCs w:val="20"/>
        </w:rPr>
        <w:t xml:space="preserve"> </w:t>
      </w:r>
    </w:p>
    <w:p w:rsidR="003D5AF5" w:rsidRPr="005B03BD" w:rsidRDefault="003D5AF5" w:rsidP="00BC6ECF">
      <w:pPr>
        <w:jc w:val="both"/>
        <w:rPr>
          <w:rFonts w:ascii="Arial" w:hAnsi="Arial" w:cs="Arial"/>
          <w:sz w:val="20"/>
          <w:szCs w:val="20"/>
        </w:rPr>
      </w:pPr>
      <w:r>
        <w:rPr>
          <w:rFonts w:ascii="Arial" w:hAnsi="Arial" w:cs="Arial"/>
          <w:sz w:val="20"/>
          <w:szCs w:val="20"/>
        </w:rPr>
        <w:t>Attention, l</w:t>
      </w:r>
      <w:r w:rsidR="00420C6F">
        <w:rPr>
          <w:rFonts w:ascii="Arial" w:hAnsi="Arial" w:cs="Arial"/>
          <w:sz w:val="20"/>
          <w:szCs w:val="20"/>
        </w:rPr>
        <w:t>es barres transversales arrière</w:t>
      </w:r>
      <w:r>
        <w:rPr>
          <w:rFonts w:ascii="Arial" w:hAnsi="Arial" w:cs="Arial"/>
          <w:sz w:val="20"/>
          <w:szCs w:val="20"/>
        </w:rPr>
        <w:t xml:space="preserve"> seront remplacées par les coffres du store.</w:t>
      </w:r>
      <w:r w:rsidR="00DD1F2B">
        <w:rPr>
          <w:rFonts w:ascii="Arial" w:hAnsi="Arial" w:cs="Arial"/>
          <w:sz w:val="20"/>
          <w:szCs w:val="20"/>
        </w:rPr>
        <w:t xml:space="preserve"> (</w:t>
      </w:r>
      <w:proofErr w:type="gramStart"/>
      <w:r w:rsidR="00DD1F2B">
        <w:rPr>
          <w:rFonts w:ascii="Arial" w:hAnsi="Arial" w:cs="Arial"/>
          <w:sz w:val="20"/>
          <w:szCs w:val="20"/>
        </w:rPr>
        <w:t>repère</w:t>
      </w:r>
      <w:proofErr w:type="gramEnd"/>
      <w:r w:rsidR="00DD1F2B">
        <w:rPr>
          <w:rFonts w:ascii="Arial" w:hAnsi="Arial" w:cs="Arial"/>
          <w:sz w:val="20"/>
          <w:szCs w:val="20"/>
        </w:rPr>
        <w:t xml:space="preserve"> 2-4)</w:t>
      </w:r>
    </w:p>
    <w:p w:rsidR="001E7FCA" w:rsidRDefault="001E7FCA" w:rsidP="00BC6ECF">
      <w:pPr>
        <w:jc w:val="both"/>
        <w:rPr>
          <w:rFonts w:ascii="Arial" w:hAnsi="Arial" w:cs="Arial"/>
          <w:sz w:val="20"/>
          <w:szCs w:val="20"/>
        </w:rPr>
      </w:pPr>
    </w:p>
    <w:p w:rsidR="001E7FCA" w:rsidRDefault="00646B4E" w:rsidP="00BC6ECF">
      <w:pPr>
        <w:rPr>
          <w:rFonts w:ascii="Arial" w:hAnsi="Arial" w:cs="Arial"/>
          <w:sz w:val="20"/>
          <w:szCs w:val="20"/>
        </w:rPr>
      </w:pPr>
      <w:r>
        <w:rPr>
          <w:rFonts w:ascii="Arial" w:hAnsi="Arial" w:cs="Arial"/>
          <w:noProof/>
          <w:sz w:val="20"/>
          <w:szCs w:val="20"/>
          <w:lang w:eastAsia="fr-FR"/>
        </w:rPr>
        <w:drawing>
          <wp:inline distT="0" distB="0" distL="0" distR="0">
            <wp:extent cx="2222015" cy="1534602"/>
            <wp:effectExtent l="0" t="0" r="6985" b="8890"/>
            <wp:docPr id="5" name="Image 5" descr="C:\Users\Public\Documents\ADMINISTRATIF\NOTICE DE MONTAGE\2013\awning fonr sydney\SCHEMA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Documents\ADMINISTRATIF\NOTICE DE MONTAGE\2013\awning fonr sydney\SCHEMA 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5731" cy="1537168"/>
                    </a:xfrm>
                    <a:prstGeom prst="rect">
                      <a:avLst/>
                    </a:prstGeom>
                    <a:noFill/>
                    <a:ln>
                      <a:noFill/>
                    </a:ln>
                  </pic:spPr>
                </pic:pic>
              </a:graphicData>
            </a:graphic>
          </wp:inline>
        </w:drawing>
      </w:r>
    </w:p>
    <w:p w:rsidR="00DD1F2B" w:rsidRDefault="00DD1F2B" w:rsidP="00BC6ECF">
      <w:pPr>
        <w:jc w:val="both"/>
        <w:rPr>
          <w:rFonts w:ascii="Arial" w:hAnsi="Arial" w:cs="Arial"/>
          <w:sz w:val="20"/>
          <w:szCs w:val="20"/>
        </w:rPr>
      </w:pPr>
    </w:p>
    <w:p w:rsidR="003D5AF5" w:rsidRDefault="003D5AF5" w:rsidP="00BC6ECF">
      <w:pPr>
        <w:jc w:val="both"/>
        <w:rPr>
          <w:rFonts w:ascii="Arial" w:hAnsi="Arial" w:cs="Arial"/>
          <w:b/>
        </w:rPr>
      </w:pPr>
      <w:r>
        <w:rPr>
          <w:rFonts w:ascii="Arial" w:hAnsi="Arial" w:cs="Arial"/>
          <w:b/>
        </w:rPr>
        <w:t>ETAPE 2</w:t>
      </w:r>
    </w:p>
    <w:p w:rsidR="009C202D" w:rsidRPr="00426124" w:rsidRDefault="009C202D" w:rsidP="00BC6ECF">
      <w:pPr>
        <w:jc w:val="both"/>
        <w:rPr>
          <w:rFonts w:ascii="Arial" w:hAnsi="Arial" w:cs="Arial"/>
          <w:sz w:val="10"/>
          <w:szCs w:val="10"/>
        </w:rPr>
      </w:pPr>
    </w:p>
    <w:p w:rsidR="003D5AF5" w:rsidRPr="003D5AF5" w:rsidRDefault="00173D19" w:rsidP="00BC6ECF">
      <w:pPr>
        <w:jc w:val="both"/>
        <w:rPr>
          <w:rFonts w:ascii="Arial" w:hAnsi="Arial" w:cs="Arial"/>
          <w:sz w:val="20"/>
          <w:szCs w:val="20"/>
        </w:rPr>
      </w:pPr>
      <w:r>
        <w:rPr>
          <w:rFonts w:ascii="Arial" w:hAnsi="Arial" w:cs="Arial"/>
          <w:sz w:val="20"/>
          <w:szCs w:val="20"/>
        </w:rPr>
        <w:t>Assembler puis</w:t>
      </w:r>
      <w:r w:rsidR="003D5AF5" w:rsidRPr="003D5AF5">
        <w:rPr>
          <w:rFonts w:ascii="Arial" w:hAnsi="Arial" w:cs="Arial"/>
          <w:sz w:val="20"/>
          <w:szCs w:val="20"/>
        </w:rPr>
        <w:t xml:space="preserve"> fixer les rails</w:t>
      </w:r>
      <w:r w:rsidR="003D5AF5">
        <w:rPr>
          <w:rFonts w:ascii="Arial" w:hAnsi="Arial" w:cs="Arial"/>
          <w:sz w:val="20"/>
          <w:szCs w:val="20"/>
        </w:rPr>
        <w:t xml:space="preserve"> </w:t>
      </w:r>
      <w:r w:rsidR="00F556B6">
        <w:rPr>
          <w:rFonts w:ascii="Arial" w:hAnsi="Arial" w:cs="Arial"/>
          <w:sz w:val="20"/>
          <w:szCs w:val="20"/>
        </w:rPr>
        <w:t xml:space="preserve">à votre tonnelle </w:t>
      </w:r>
      <w:r w:rsidR="003D5AF5">
        <w:rPr>
          <w:rFonts w:ascii="Arial" w:hAnsi="Arial" w:cs="Arial"/>
          <w:sz w:val="20"/>
          <w:szCs w:val="20"/>
        </w:rPr>
        <w:t>(repère 2-1 et 2-2)</w:t>
      </w:r>
    </w:p>
    <w:p w:rsidR="003D5AF5" w:rsidRDefault="003E5EFE" w:rsidP="00BC6ECF">
      <w:pPr>
        <w:jc w:val="both"/>
        <w:rPr>
          <w:rFonts w:ascii="Arial" w:hAnsi="Arial" w:cs="Arial"/>
          <w:sz w:val="20"/>
          <w:szCs w:val="20"/>
        </w:rPr>
      </w:pPr>
      <w:r>
        <w:rPr>
          <w:rFonts w:ascii="Arial" w:hAnsi="Arial" w:cs="Arial"/>
          <w:noProof/>
          <w:sz w:val="20"/>
          <w:szCs w:val="20"/>
          <w:lang w:eastAsia="fr-FR"/>
        </w:rPr>
        <w:drawing>
          <wp:anchor distT="0" distB="0" distL="114300" distR="114300" simplePos="0" relativeHeight="251666432" behindDoc="0" locked="0" layoutInCell="1" allowOverlap="1" wp14:anchorId="1744B800" wp14:editId="42539F42">
            <wp:simplePos x="0" y="0"/>
            <wp:positionH relativeFrom="column">
              <wp:posOffset>3804285</wp:posOffset>
            </wp:positionH>
            <wp:positionV relativeFrom="paragraph">
              <wp:posOffset>90170</wp:posOffset>
            </wp:positionV>
            <wp:extent cx="1733661" cy="1296000"/>
            <wp:effectExtent l="0" t="0" r="0" b="0"/>
            <wp:wrapNone/>
            <wp:docPr id="3" name="Image 3" descr="C:\Users\Public\Documents\ADMINISTRATIF\NOTICE DE MONTAGE\2013\awning fonr sydney\SCHEMA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ADMINISTRATIF\NOTICE DE MONTAGE\2013\awning fonr sydney\SCHEMA 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661" cy="12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B4E">
        <w:rPr>
          <w:rFonts w:ascii="Arial" w:hAnsi="Arial" w:cs="Arial"/>
          <w:noProof/>
          <w:sz w:val="20"/>
          <w:szCs w:val="20"/>
          <w:lang w:eastAsia="fr-FR"/>
        </w:rPr>
        <w:drawing>
          <wp:anchor distT="0" distB="0" distL="114300" distR="114300" simplePos="0" relativeHeight="251662336" behindDoc="0" locked="0" layoutInCell="1" allowOverlap="1" wp14:anchorId="7F4DFFC6" wp14:editId="6E5A3F8B">
            <wp:simplePos x="0" y="0"/>
            <wp:positionH relativeFrom="column">
              <wp:posOffset>1076960</wp:posOffset>
            </wp:positionH>
            <wp:positionV relativeFrom="paragraph">
              <wp:posOffset>90170</wp:posOffset>
            </wp:positionV>
            <wp:extent cx="1762009" cy="1296000"/>
            <wp:effectExtent l="0" t="0" r="0" b="0"/>
            <wp:wrapThrough wrapText="bothSides">
              <wp:wrapPolygon edited="0">
                <wp:start x="0" y="0"/>
                <wp:lineTo x="0" y="21282"/>
                <wp:lineTo x="21257" y="21282"/>
                <wp:lineTo x="21257" y="0"/>
                <wp:lineTo x="0" y="0"/>
              </wp:wrapPolygon>
            </wp:wrapThrough>
            <wp:docPr id="11" name="Image 10" descr="SCHEMA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 2-1.jpg"/>
                    <pic:cNvPicPr/>
                  </pic:nvPicPr>
                  <pic:blipFill>
                    <a:blip r:embed="rId11"/>
                    <a:stretch>
                      <a:fillRect/>
                    </a:stretch>
                  </pic:blipFill>
                  <pic:spPr>
                    <a:xfrm>
                      <a:off x="0" y="0"/>
                      <a:ext cx="1762009"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5AF5" w:rsidRDefault="003D5AF5" w:rsidP="00BC6ECF">
      <w:pPr>
        <w:jc w:val="both"/>
        <w:rPr>
          <w:rFonts w:ascii="Arial" w:hAnsi="Arial" w:cs="Arial"/>
          <w:sz w:val="20"/>
          <w:szCs w:val="20"/>
        </w:rPr>
      </w:pPr>
    </w:p>
    <w:p w:rsidR="003D5AF5" w:rsidRDefault="003D5AF5" w:rsidP="00BC6ECF">
      <w:pPr>
        <w:jc w:val="both"/>
        <w:rPr>
          <w:rFonts w:ascii="Arial" w:hAnsi="Arial" w:cs="Arial"/>
          <w:sz w:val="20"/>
          <w:szCs w:val="20"/>
        </w:rPr>
      </w:pPr>
    </w:p>
    <w:p w:rsidR="003D5AF5" w:rsidRDefault="003D5AF5" w:rsidP="00BC6ECF">
      <w:pPr>
        <w:jc w:val="both"/>
        <w:rPr>
          <w:rFonts w:ascii="Arial" w:hAnsi="Arial" w:cs="Arial"/>
          <w:sz w:val="20"/>
          <w:szCs w:val="20"/>
        </w:rPr>
      </w:pPr>
    </w:p>
    <w:p w:rsidR="003D5AF5" w:rsidRDefault="003D5AF5" w:rsidP="00BC6ECF">
      <w:pPr>
        <w:jc w:val="both"/>
        <w:rPr>
          <w:rFonts w:ascii="Arial" w:hAnsi="Arial" w:cs="Arial"/>
          <w:sz w:val="20"/>
          <w:szCs w:val="20"/>
        </w:rPr>
      </w:pPr>
    </w:p>
    <w:p w:rsidR="003D5AF5" w:rsidRDefault="003D5AF5" w:rsidP="00BC6ECF">
      <w:pPr>
        <w:jc w:val="both"/>
        <w:rPr>
          <w:rFonts w:ascii="Arial" w:hAnsi="Arial" w:cs="Arial"/>
          <w:sz w:val="20"/>
          <w:szCs w:val="20"/>
        </w:rPr>
      </w:pPr>
    </w:p>
    <w:p w:rsidR="003D5AF5" w:rsidRDefault="003D5AF5" w:rsidP="00BC6ECF">
      <w:pPr>
        <w:jc w:val="both"/>
        <w:rPr>
          <w:rFonts w:ascii="Arial" w:hAnsi="Arial" w:cs="Arial"/>
          <w:sz w:val="20"/>
          <w:szCs w:val="20"/>
        </w:rPr>
      </w:pPr>
    </w:p>
    <w:p w:rsidR="00F556B6" w:rsidRDefault="00F556B6" w:rsidP="00BC6ECF">
      <w:pPr>
        <w:jc w:val="both"/>
        <w:rPr>
          <w:rFonts w:ascii="Arial" w:hAnsi="Arial" w:cs="Arial"/>
          <w:b/>
        </w:rPr>
      </w:pPr>
    </w:p>
    <w:p w:rsidR="00426124" w:rsidRDefault="00426124" w:rsidP="00BC6ECF">
      <w:pPr>
        <w:jc w:val="both"/>
        <w:rPr>
          <w:rFonts w:ascii="Arial" w:hAnsi="Arial" w:cs="Arial"/>
          <w:b/>
        </w:rPr>
      </w:pPr>
    </w:p>
    <w:p w:rsidR="00426124" w:rsidRDefault="00426124" w:rsidP="00BC6ECF">
      <w:pPr>
        <w:jc w:val="both"/>
        <w:rPr>
          <w:rFonts w:ascii="Arial" w:hAnsi="Arial" w:cs="Arial"/>
          <w:b/>
        </w:rPr>
      </w:pPr>
    </w:p>
    <w:p w:rsidR="003D5AF5" w:rsidRDefault="003D5AF5" w:rsidP="00BC6ECF">
      <w:pPr>
        <w:jc w:val="both"/>
        <w:rPr>
          <w:rFonts w:ascii="Arial" w:hAnsi="Arial" w:cs="Arial"/>
          <w:b/>
        </w:rPr>
      </w:pPr>
      <w:r>
        <w:rPr>
          <w:rFonts w:ascii="Arial" w:hAnsi="Arial" w:cs="Arial"/>
          <w:b/>
        </w:rPr>
        <w:t>ETAPE 3</w:t>
      </w:r>
    </w:p>
    <w:p w:rsidR="003D5AF5" w:rsidRPr="00426124" w:rsidRDefault="003D5AF5" w:rsidP="00BC6ECF">
      <w:pPr>
        <w:jc w:val="both"/>
        <w:rPr>
          <w:rFonts w:ascii="Arial" w:hAnsi="Arial" w:cs="Arial"/>
          <w:sz w:val="10"/>
          <w:szCs w:val="10"/>
        </w:rPr>
      </w:pPr>
    </w:p>
    <w:p w:rsidR="00420C6F" w:rsidRDefault="00420C6F" w:rsidP="00420C6F">
      <w:pPr>
        <w:jc w:val="both"/>
        <w:rPr>
          <w:rFonts w:ascii="Arial" w:hAnsi="Arial" w:cs="Arial"/>
          <w:sz w:val="20"/>
          <w:szCs w:val="20"/>
        </w:rPr>
      </w:pPr>
      <w:r>
        <w:rPr>
          <w:rFonts w:ascii="Arial" w:hAnsi="Arial" w:cs="Arial"/>
          <w:sz w:val="20"/>
          <w:szCs w:val="20"/>
        </w:rPr>
        <w:t>Attacher les cordes sur le devant des coffres.</w:t>
      </w:r>
    </w:p>
    <w:p w:rsidR="003E5EFE" w:rsidRDefault="003E5EFE" w:rsidP="00420C6F">
      <w:pPr>
        <w:jc w:val="both"/>
        <w:rPr>
          <w:rFonts w:ascii="Arial" w:hAnsi="Arial" w:cs="Arial"/>
          <w:sz w:val="20"/>
          <w:szCs w:val="20"/>
        </w:rPr>
      </w:pPr>
      <w:bookmarkStart w:id="0" w:name="_GoBack"/>
      <w:r>
        <w:rPr>
          <w:rFonts w:ascii="Arial" w:hAnsi="Arial" w:cs="Arial"/>
          <w:noProof/>
          <w:sz w:val="16"/>
          <w:szCs w:val="16"/>
          <w:lang w:eastAsia="fr-FR"/>
        </w:rPr>
        <w:drawing>
          <wp:anchor distT="0" distB="0" distL="114300" distR="114300" simplePos="0" relativeHeight="251668480" behindDoc="0" locked="0" layoutInCell="1" allowOverlap="1" wp14:anchorId="318E12E7" wp14:editId="3277F03A">
            <wp:simplePos x="0" y="0"/>
            <wp:positionH relativeFrom="column">
              <wp:posOffset>551815</wp:posOffset>
            </wp:positionH>
            <wp:positionV relativeFrom="paragraph">
              <wp:posOffset>110490</wp:posOffset>
            </wp:positionV>
            <wp:extent cx="1283335" cy="858520"/>
            <wp:effectExtent l="0" t="0" r="0" b="0"/>
            <wp:wrapSquare wrapText="bothSides"/>
            <wp:docPr id="7" name="Image 7" descr="DSC0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DSC0022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335" cy="8585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3E5EFE" w:rsidRPr="001E7FCA" w:rsidRDefault="003E5EFE" w:rsidP="00420C6F">
      <w:pPr>
        <w:jc w:val="both"/>
        <w:rPr>
          <w:rFonts w:ascii="Arial" w:hAnsi="Arial" w:cs="Arial"/>
          <w:sz w:val="20"/>
          <w:szCs w:val="20"/>
        </w:rPr>
      </w:pPr>
    </w:p>
    <w:p w:rsidR="00420C6F" w:rsidRDefault="00420C6F" w:rsidP="00BC6ECF">
      <w:pPr>
        <w:jc w:val="both"/>
        <w:rPr>
          <w:rFonts w:ascii="Arial" w:hAnsi="Arial" w:cs="Arial"/>
          <w:sz w:val="20"/>
          <w:szCs w:val="20"/>
        </w:rPr>
      </w:pPr>
    </w:p>
    <w:p w:rsidR="003E5EFE" w:rsidRDefault="003E5EFE" w:rsidP="00BC6ECF">
      <w:pPr>
        <w:jc w:val="both"/>
        <w:rPr>
          <w:rFonts w:ascii="Arial" w:hAnsi="Arial" w:cs="Arial"/>
          <w:sz w:val="20"/>
          <w:szCs w:val="20"/>
        </w:rPr>
      </w:pPr>
    </w:p>
    <w:p w:rsidR="003E5EFE" w:rsidRDefault="003E5EFE" w:rsidP="00BC6ECF">
      <w:pPr>
        <w:jc w:val="both"/>
        <w:rPr>
          <w:rFonts w:ascii="Arial" w:hAnsi="Arial" w:cs="Arial"/>
          <w:sz w:val="20"/>
          <w:szCs w:val="20"/>
        </w:rPr>
      </w:pPr>
    </w:p>
    <w:p w:rsidR="003E5EFE" w:rsidRDefault="003E5EFE" w:rsidP="00BC6ECF">
      <w:pPr>
        <w:jc w:val="both"/>
        <w:rPr>
          <w:rFonts w:ascii="Arial" w:hAnsi="Arial" w:cs="Arial"/>
          <w:sz w:val="20"/>
          <w:szCs w:val="20"/>
        </w:rPr>
      </w:pPr>
    </w:p>
    <w:p w:rsidR="003E5EFE" w:rsidRDefault="003E5EFE" w:rsidP="00BC6ECF">
      <w:pPr>
        <w:jc w:val="both"/>
        <w:rPr>
          <w:rFonts w:ascii="Arial" w:hAnsi="Arial" w:cs="Arial"/>
          <w:sz w:val="20"/>
          <w:szCs w:val="20"/>
        </w:rPr>
      </w:pPr>
    </w:p>
    <w:p w:rsidR="003E5EFE" w:rsidRDefault="003E5EFE" w:rsidP="00BC6ECF">
      <w:pPr>
        <w:jc w:val="both"/>
        <w:rPr>
          <w:rFonts w:ascii="Arial" w:hAnsi="Arial" w:cs="Arial"/>
          <w:sz w:val="20"/>
          <w:szCs w:val="20"/>
        </w:rPr>
      </w:pPr>
    </w:p>
    <w:p w:rsidR="00F556B6" w:rsidRDefault="003D5AF5" w:rsidP="00BC6ECF">
      <w:pPr>
        <w:jc w:val="both"/>
        <w:rPr>
          <w:rFonts w:ascii="Arial" w:hAnsi="Arial" w:cs="Arial"/>
          <w:sz w:val="20"/>
          <w:szCs w:val="20"/>
        </w:rPr>
      </w:pPr>
      <w:r>
        <w:rPr>
          <w:rFonts w:ascii="Arial" w:hAnsi="Arial" w:cs="Arial"/>
          <w:sz w:val="20"/>
          <w:szCs w:val="20"/>
        </w:rPr>
        <w:t>Fixer les é</w:t>
      </w:r>
      <w:r w:rsidR="00DD1F2B">
        <w:rPr>
          <w:rFonts w:ascii="Arial" w:hAnsi="Arial" w:cs="Arial"/>
          <w:sz w:val="20"/>
          <w:szCs w:val="20"/>
        </w:rPr>
        <w:t>querres de fixation des coffres</w:t>
      </w:r>
      <w:r w:rsidR="00F556B6">
        <w:rPr>
          <w:rFonts w:ascii="Arial" w:hAnsi="Arial" w:cs="Arial"/>
          <w:sz w:val="20"/>
          <w:szCs w:val="20"/>
        </w:rPr>
        <w:t xml:space="preserve"> à l’arrière de votre tonnelle</w:t>
      </w:r>
      <w:r w:rsidR="00DD1F2B">
        <w:rPr>
          <w:rFonts w:ascii="Arial" w:hAnsi="Arial" w:cs="Arial"/>
          <w:sz w:val="20"/>
          <w:szCs w:val="20"/>
        </w:rPr>
        <w:t>.</w:t>
      </w:r>
    </w:p>
    <w:p w:rsidR="003D5AF5" w:rsidRDefault="00DD1F2B" w:rsidP="00BC6ECF">
      <w:pPr>
        <w:jc w:val="both"/>
        <w:rPr>
          <w:rFonts w:ascii="Arial" w:hAnsi="Arial" w:cs="Arial"/>
          <w:sz w:val="20"/>
          <w:szCs w:val="20"/>
        </w:rPr>
      </w:pPr>
      <w:r>
        <w:rPr>
          <w:rFonts w:ascii="Arial" w:hAnsi="Arial" w:cs="Arial"/>
          <w:sz w:val="20"/>
          <w:szCs w:val="20"/>
        </w:rPr>
        <w:t xml:space="preserve"> Attention :</w:t>
      </w:r>
      <w:r w:rsidR="00F556B6">
        <w:rPr>
          <w:rFonts w:ascii="Arial" w:hAnsi="Arial" w:cs="Arial"/>
          <w:sz w:val="20"/>
          <w:szCs w:val="20"/>
        </w:rPr>
        <w:t xml:space="preserve"> Toutes les pattes </w:t>
      </w:r>
      <w:r>
        <w:rPr>
          <w:rFonts w:ascii="Arial" w:hAnsi="Arial" w:cs="Arial"/>
          <w:sz w:val="20"/>
          <w:szCs w:val="20"/>
        </w:rPr>
        <w:t>doivent être tournées vers l’intérieur de la tonnelle. (</w:t>
      </w:r>
      <w:proofErr w:type="gramStart"/>
      <w:r>
        <w:rPr>
          <w:rFonts w:ascii="Arial" w:hAnsi="Arial" w:cs="Arial"/>
          <w:sz w:val="20"/>
          <w:szCs w:val="20"/>
        </w:rPr>
        <w:t>repère</w:t>
      </w:r>
      <w:proofErr w:type="gramEnd"/>
      <w:r>
        <w:rPr>
          <w:rFonts w:ascii="Arial" w:hAnsi="Arial" w:cs="Arial"/>
          <w:sz w:val="20"/>
          <w:szCs w:val="20"/>
        </w:rPr>
        <w:t xml:space="preserve"> 2-3)</w:t>
      </w:r>
    </w:p>
    <w:p w:rsidR="00DD1F2B" w:rsidRDefault="00DD1F2B" w:rsidP="00BC6ECF">
      <w:pPr>
        <w:jc w:val="both"/>
        <w:rPr>
          <w:rFonts w:ascii="Arial" w:hAnsi="Arial" w:cs="Arial"/>
          <w:sz w:val="20"/>
          <w:szCs w:val="20"/>
        </w:rPr>
      </w:pPr>
    </w:p>
    <w:p w:rsidR="00DD1F2B" w:rsidRDefault="00F556B6" w:rsidP="00BC6ECF">
      <w:pPr>
        <w:jc w:val="both"/>
        <w:rPr>
          <w:rFonts w:ascii="Arial" w:hAnsi="Arial" w:cs="Arial"/>
          <w:sz w:val="20"/>
          <w:szCs w:val="20"/>
        </w:rPr>
      </w:pPr>
      <w:r>
        <w:rPr>
          <w:rFonts w:ascii="Arial" w:hAnsi="Arial" w:cs="Arial"/>
          <w:sz w:val="20"/>
          <w:szCs w:val="20"/>
        </w:rPr>
        <w:t>D</w:t>
      </w:r>
      <w:r w:rsidR="00DD1F2B">
        <w:rPr>
          <w:rFonts w:ascii="Arial" w:hAnsi="Arial" w:cs="Arial"/>
          <w:sz w:val="20"/>
          <w:szCs w:val="20"/>
        </w:rPr>
        <w:t xml:space="preserve">érouler le store de quelques centimètres </w:t>
      </w:r>
      <w:r w:rsidR="003E5EFE">
        <w:rPr>
          <w:rFonts w:ascii="Arial" w:hAnsi="Arial" w:cs="Arial"/>
          <w:sz w:val="20"/>
          <w:szCs w:val="20"/>
        </w:rPr>
        <w:t xml:space="preserve">et l’enclencher </w:t>
      </w:r>
      <w:r w:rsidR="00DD1F2B">
        <w:rPr>
          <w:rFonts w:ascii="Arial" w:hAnsi="Arial" w:cs="Arial"/>
          <w:sz w:val="20"/>
          <w:szCs w:val="20"/>
        </w:rPr>
        <w:t>dans le</w:t>
      </w:r>
      <w:r w:rsidR="003E5EFE">
        <w:rPr>
          <w:rFonts w:ascii="Arial" w:hAnsi="Arial" w:cs="Arial"/>
          <w:sz w:val="20"/>
          <w:szCs w:val="20"/>
        </w:rPr>
        <w:t xml:space="preserve">s </w:t>
      </w:r>
      <w:r w:rsidR="00DD1F2B">
        <w:rPr>
          <w:rFonts w:ascii="Arial" w:hAnsi="Arial" w:cs="Arial"/>
          <w:sz w:val="20"/>
          <w:szCs w:val="20"/>
        </w:rPr>
        <w:t>rail</w:t>
      </w:r>
      <w:r w:rsidR="003E5EFE">
        <w:rPr>
          <w:rFonts w:ascii="Arial" w:hAnsi="Arial" w:cs="Arial"/>
          <w:sz w:val="20"/>
          <w:szCs w:val="20"/>
        </w:rPr>
        <w:t>s. F</w:t>
      </w:r>
      <w:r>
        <w:rPr>
          <w:rFonts w:ascii="Arial" w:hAnsi="Arial" w:cs="Arial"/>
          <w:sz w:val="20"/>
          <w:szCs w:val="20"/>
        </w:rPr>
        <w:t>ixer le coffre</w:t>
      </w:r>
      <w:r w:rsidR="003E5EFE">
        <w:rPr>
          <w:rFonts w:ascii="Arial" w:hAnsi="Arial" w:cs="Arial"/>
          <w:sz w:val="20"/>
          <w:szCs w:val="20"/>
        </w:rPr>
        <w:t xml:space="preserve"> avec les vis M8x15mm (Réf 2)</w:t>
      </w:r>
      <w:r>
        <w:rPr>
          <w:rFonts w:ascii="Arial" w:hAnsi="Arial" w:cs="Arial"/>
          <w:sz w:val="20"/>
          <w:szCs w:val="20"/>
        </w:rPr>
        <w:t>.</w:t>
      </w:r>
    </w:p>
    <w:p w:rsidR="00DD1F2B" w:rsidRPr="00426124" w:rsidRDefault="00DD1F2B" w:rsidP="00BC6ECF">
      <w:pPr>
        <w:jc w:val="both"/>
        <w:rPr>
          <w:rFonts w:ascii="Arial" w:hAnsi="Arial" w:cs="Arial"/>
          <w:sz w:val="10"/>
          <w:szCs w:val="10"/>
        </w:rPr>
      </w:pPr>
    </w:p>
    <w:p w:rsidR="00DD1F2B" w:rsidRPr="00A00B69" w:rsidRDefault="003E5EFE" w:rsidP="00BC6ECF">
      <w:pPr>
        <w:jc w:val="both"/>
        <w:rPr>
          <w:rFonts w:ascii="Arial" w:hAnsi="Arial" w:cs="Arial"/>
          <w:sz w:val="20"/>
          <w:szCs w:val="20"/>
        </w:rPr>
      </w:pPr>
      <w:r>
        <w:rPr>
          <w:rFonts w:ascii="Arial" w:hAnsi="Arial" w:cs="Arial"/>
          <w:b/>
          <w:noProof/>
          <w:lang w:eastAsia="fr-FR"/>
        </w:rPr>
        <w:drawing>
          <wp:anchor distT="0" distB="0" distL="114300" distR="114300" simplePos="0" relativeHeight="251669504" behindDoc="0" locked="0" layoutInCell="1" allowOverlap="1" wp14:anchorId="3D8E9028" wp14:editId="213D157E">
            <wp:simplePos x="0" y="0"/>
            <wp:positionH relativeFrom="column">
              <wp:posOffset>503555</wp:posOffset>
            </wp:positionH>
            <wp:positionV relativeFrom="paragraph">
              <wp:posOffset>34925</wp:posOffset>
            </wp:positionV>
            <wp:extent cx="1952625" cy="1439545"/>
            <wp:effectExtent l="0" t="0" r="9525" b="8255"/>
            <wp:wrapSquare wrapText="bothSides"/>
            <wp:docPr id="15" name="Image 14" descr="SCHEMA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 2-3.jpg"/>
                    <pic:cNvPicPr/>
                  </pic:nvPicPr>
                  <pic:blipFill>
                    <a:blip r:embed="rId13">
                      <a:extLst>
                        <a:ext uri="{28A0092B-C50C-407E-A947-70E740481C1C}">
                          <a14:useLocalDpi xmlns:a14="http://schemas.microsoft.com/office/drawing/2010/main" val="0"/>
                        </a:ext>
                      </a:extLst>
                    </a:blip>
                    <a:stretch>
                      <a:fillRect/>
                    </a:stretch>
                  </pic:blipFill>
                  <pic:spPr>
                    <a:xfrm>
                      <a:off x="0" y="0"/>
                      <a:ext cx="1952625" cy="14395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eastAsia="fr-FR"/>
        </w:rPr>
        <w:drawing>
          <wp:anchor distT="0" distB="0" distL="114300" distR="114300" simplePos="0" relativeHeight="251670528" behindDoc="0" locked="0" layoutInCell="1" allowOverlap="1" wp14:anchorId="1189533C" wp14:editId="5C4AD307">
            <wp:simplePos x="0" y="0"/>
            <wp:positionH relativeFrom="column">
              <wp:posOffset>4423410</wp:posOffset>
            </wp:positionH>
            <wp:positionV relativeFrom="paragraph">
              <wp:posOffset>41275</wp:posOffset>
            </wp:positionV>
            <wp:extent cx="1927860" cy="1439545"/>
            <wp:effectExtent l="0" t="0" r="0" b="8255"/>
            <wp:wrapSquare wrapText="bothSides"/>
            <wp:docPr id="16" name="Image 15" descr="SCHEMA 2-3 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 2-3 BIS.jpg"/>
                    <pic:cNvPicPr/>
                  </pic:nvPicPr>
                  <pic:blipFill>
                    <a:blip r:embed="rId14">
                      <a:extLst>
                        <a:ext uri="{28A0092B-C50C-407E-A947-70E740481C1C}">
                          <a14:useLocalDpi xmlns:a14="http://schemas.microsoft.com/office/drawing/2010/main" val="0"/>
                        </a:ext>
                      </a:extLst>
                    </a:blip>
                    <a:stretch>
                      <a:fillRect/>
                    </a:stretch>
                  </pic:blipFill>
                  <pic:spPr>
                    <a:xfrm>
                      <a:off x="0" y="0"/>
                      <a:ext cx="1927860" cy="1439545"/>
                    </a:xfrm>
                    <a:prstGeom prst="rect">
                      <a:avLst/>
                    </a:prstGeom>
                  </pic:spPr>
                </pic:pic>
              </a:graphicData>
            </a:graphic>
            <wp14:sizeRelH relativeFrom="page">
              <wp14:pctWidth>0</wp14:pctWidth>
            </wp14:sizeRelH>
            <wp14:sizeRelV relativeFrom="page">
              <wp14:pctHeight>0</wp14:pctHeight>
            </wp14:sizeRelV>
          </wp:anchor>
        </w:drawing>
      </w:r>
    </w:p>
    <w:p w:rsidR="00A00B69" w:rsidRDefault="00BC6ECF" w:rsidP="00BC6ECF">
      <w:pPr>
        <w:rPr>
          <w:rFonts w:ascii="Arial" w:hAnsi="Arial" w:cs="Arial"/>
          <w:b/>
        </w:rPr>
      </w:pPr>
      <w:r>
        <w:rPr>
          <w:rFonts w:ascii="Arial" w:hAnsi="Arial" w:cs="Arial"/>
          <w:b/>
        </w:rPr>
        <w:tab/>
      </w:r>
      <w:r>
        <w:rPr>
          <w:rFonts w:ascii="Arial" w:hAnsi="Arial" w:cs="Arial"/>
          <w:b/>
        </w:rPr>
        <w:tab/>
      </w:r>
    </w:p>
    <w:p w:rsidR="00A00B69" w:rsidRDefault="00A00B69" w:rsidP="00BC6ECF">
      <w:pPr>
        <w:jc w:val="both"/>
        <w:rPr>
          <w:rFonts w:ascii="Arial" w:hAnsi="Arial" w:cs="Arial"/>
          <w:b/>
        </w:rPr>
      </w:pPr>
    </w:p>
    <w:p w:rsidR="00F556B6" w:rsidRDefault="00F556B6"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DD1F2B" w:rsidRDefault="00DD1F2B" w:rsidP="00BC6ECF">
      <w:pPr>
        <w:jc w:val="both"/>
        <w:rPr>
          <w:rFonts w:ascii="Arial" w:hAnsi="Arial" w:cs="Arial"/>
          <w:b/>
        </w:rPr>
      </w:pPr>
      <w:r>
        <w:rPr>
          <w:rFonts w:ascii="Arial" w:hAnsi="Arial" w:cs="Arial"/>
          <w:b/>
        </w:rPr>
        <w:t>ETAPE 4</w:t>
      </w:r>
      <w:r w:rsidR="0015139F" w:rsidRPr="006D4C1D">
        <w:rPr>
          <w:rFonts w:ascii="Arial" w:hAnsi="Arial" w:cs="Arial"/>
          <w:b/>
        </w:rPr>
        <w:tab/>
      </w:r>
      <w:r w:rsidR="0015139F" w:rsidRPr="006D4C1D">
        <w:rPr>
          <w:rFonts w:ascii="Arial" w:hAnsi="Arial" w:cs="Arial"/>
          <w:b/>
        </w:rPr>
        <w:tab/>
      </w:r>
    </w:p>
    <w:p w:rsidR="00DD1F2B" w:rsidRPr="00426124" w:rsidRDefault="00DD1F2B" w:rsidP="00BC6ECF">
      <w:pPr>
        <w:jc w:val="both"/>
        <w:rPr>
          <w:rFonts w:ascii="Arial" w:hAnsi="Arial" w:cs="Arial"/>
          <w:b/>
          <w:sz w:val="10"/>
          <w:szCs w:val="10"/>
        </w:rPr>
      </w:pPr>
    </w:p>
    <w:p w:rsidR="00F556B6" w:rsidRDefault="00F556B6" w:rsidP="00BC6ECF">
      <w:pPr>
        <w:jc w:val="both"/>
        <w:rPr>
          <w:rFonts w:ascii="Arial" w:hAnsi="Arial" w:cs="Arial"/>
          <w:sz w:val="20"/>
          <w:szCs w:val="20"/>
        </w:rPr>
      </w:pPr>
      <w:r w:rsidRPr="00F556B6">
        <w:rPr>
          <w:rFonts w:ascii="Arial" w:hAnsi="Arial" w:cs="Arial"/>
          <w:sz w:val="20"/>
          <w:szCs w:val="20"/>
        </w:rPr>
        <w:t>Fixer les poulies sur votre tonnelle (repère 2-5 et P)</w:t>
      </w:r>
    </w:p>
    <w:p w:rsidR="00F556B6" w:rsidRDefault="003E5EFE" w:rsidP="00BC6ECF">
      <w:pPr>
        <w:jc w:val="both"/>
        <w:rPr>
          <w:rFonts w:ascii="Arial" w:hAnsi="Arial" w:cs="Arial"/>
          <w:sz w:val="20"/>
          <w:szCs w:val="20"/>
        </w:rPr>
      </w:pPr>
      <w:r>
        <w:rPr>
          <w:rFonts w:ascii="Arial" w:hAnsi="Arial" w:cs="Arial"/>
          <w:noProof/>
          <w:sz w:val="20"/>
          <w:szCs w:val="20"/>
          <w:lang w:eastAsia="fr-FR"/>
        </w:rPr>
        <w:drawing>
          <wp:anchor distT="0" distB="0" distL="114300" distR="114300" simplePos="0" relativeHeight="251667456" behindDoc="0" locked="0" layoutInCell="1" allowOverlap="1" wp14:anchorId="25464D17" wp14:editId="15082714">
            <wp:simplePos x="0" y="0"/>
            <wp:positionH relativeFrom="column">
              <wp:posOffset>3183890</wp:posOffset>
            </wp:positionH>
            <wp:positionV relativeFrom="paragraph">
              <wp:posOffset>74295</wp:posOffset>
            </wp:positionV>
            <wp:extent cx="1757918" cy="1296000"/>
            <wp:effectExtent l="0" t="0" r="0" b="0"/>
            <wp:wrapNone/>
            <wp:docPr id="6" name="Image 6" descr="C:\Users\Public\Documents\ADMINISTRATIF\NOTICE DE MONTAGE\2013\awning fonr sydney\SCHEMA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Documents\ADMINISTRATIF\NOTICE DE MONTAGE\2013\awning fonr sydney\SCHEMA 2.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7918" cy="129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56B6" w:rsidRPr="00F556B6" w:rsidRDefault="003E5EFE" w:rsidP="000C1FBB">
      <w:pPr>
        <w:ind w:left="2124"/>
        <w:jc w:val="left"/>
        <w:rPr>
          <w:rFonts w:ascii="Arial" w:hAnsi="Arial" w:cs="Arial"/>
          <w:sz w:val="20"/>
          <w:szCs w:val="20"/>
        </w:rPr>
      </w:pPr>
      <w:r>
        <w:rPr>
          <w:rFonts w:ascii="Arial" w:hAnsi="Arial" w:cs="Arial"/>
          <w:noProof/>
          <w:sz w:val="20"/>
          <w:szCs w:val="20"/>
          <w:lang w:eastAsia="fr-FR"/>
        </w:rPr>
        <w:drawing>
          <wp:anchor distT="0" distB="0" distL="114300" distR="114300" simplePos="0" relativeHeight="251671552" behindDoc="0" locked="0" layoutInCell="1" allowOverlap="1" wp14:anchorId="65EA6421" wp14:editId="6C102452">
            <wp:simplePos x="0" y="0"/>
            <wp:positionH relativeFrom="column">
              <wp:posOffset>504190</wp:posOffset>
            </wp:positionH>
            <wp:positionV relativeFrom="paragraph">
              <wp:posOffset>4445</wp:posOffset>
            </wp:positionV>
            <wp:extent cx="1727620" cy="1296000"/>
            <wp:effectExtent l="0" t="0" r="6350" b="0"/>
            <wp:wrapSquare wrapText="bothSides"/>
            <wp:docPr id="26" name="Image 21" descr="SCHEMA 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 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7620" cy="1296000"/>
                    </a:xfrm>
                    <a:prstGeom prst="rect">
                      <a:avLst/>
                    </a:prstGeom>
                  </pic:spPr>
                </pic:pic>
              </a:graphicData>
            </a:graphic>
            <wp14:sizeRelH relativeFrom="page">
              <wp14:pctWidth>0</wp14:pctWidth>
            </wp14:sizeRelH>
            <wp14:sizeRelV relativeFrom="page">
              <wp14:pctHeight>0</wp14:pctHeight>
            </wp14:sizeRelV>
          </wp:anchor>
        </w:drawing>
      </w:r>
      <w:r w:rsidR="00BC6ECF">
        <w:rPr>
          <w:rFonts w:ascii="Arial" w:hAnsi="Arial" w:cs="Arial"/>
          <w:sz w:val="20"/>
          <w:szCs w:val="20"/>
        </w:rPr>
        <w:tab/>
      </w:r>
    </w:p>
    <w:p w:rsidR="00F556B6" w:rsidRDefault="00F556B6" w:rsidP="00BC6ECF">
      <w:pPr>
        <w:jc w:val="both"/>
        <w:rPr>
          <w:rFonts w:ascii="Arial" w:hAnsi="Arial" w:cs="Arial"/>
          <w:b/>
        </w:rPr>
      </w:pPr>
    </w:p>
    <w:p w:rsidR="007C4A1E" w:rsidRDefault="007C4A1E" w:rsidP="00BC6ECF">
      <w:pPr>
        <w:jc w:val="both"/>
        <w:rPr>
          <w:rFonts w:ascii="Arial" w:hAnsi="Arial" w:cs="Arial"/>
          <w:b/>
        </w:rPr>
      </w:pPr>
    </w:p>
    <w:p w:rsidR="007C4A1E" w:rsidRDefault="007C4A1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3E5EFE" w:rsidRDefault="003E5EFE" w:rsidP="00BC6ECF">
      <w:pPr>
        <w:jc w:val="both"/>
        <w:rPr>
          <w:rFonts w:ascii="Arial" w:hAnsi="Arial" w:cs="Arial"/>
          <w:b/>
        </w:rPr>
      </w:pPr>
    </w:p>
    <w:p w:rsidR="009533A0" w:rsidRDefault="00426124" w:rsidP="00BC6ECF">
      <w:pPr>
        <w:jc w:val="both"/>
        <w:rPr>
          <w:rFonts w:ascii="Arial" w:hAnsi="Arial" w:cs="Arial"/>
          <w:b/>
        </w:rPr>
      </w:pPr>
      <w:r>
        <w:rPr>
          <w:rFonts w:ascii="Arial" w:hAnsi="Arial" w:cs="Arial"/>
          <w:b/>
        </w:rPr>
        <w:t>ETAPE 5</w:t>
      </w:r>
    </w:p>
    <w:p w:rsidR="00426124" w:rsidRPr="00426124" w:rsidRDefault="00426124" w:rsidP="00BC6ECF">
      <w:pPr>
        <w:jc w:val="both"/>
        <w:rPr>
          <w:rFonts w:ascii="Arial" w:hAnsi="Arial" w:cs="Arial"/>
          <w:b/>
          <w:sz w:val="10"/>
          <w:szCs w:val="10"/>
        </w:rPr>
      </w:pPr>
    </w:p>
    <w:p w:rsidR="00426124" w:rsidRDefault="00426124" w:rsidP="00BC6ECF">
      <w:pPr>
        <w:jc w:val="both"/>
        <w:rPr>
          <w:rFonts w:ascii="Arial" w:hAnsi="Arial" w:cs="Arial"/>
          <w:sz w:val="20"/>
          <w:szCs w:val="20"/>
        </w:rPr>
      </w:pPr>
      <w:r w:rsidRPr="00426124">
        <w:rPr>
          <w:rFonts w:ascii="Arial" w:hAnsi="Arial" w:cs="Arial"/>
          <w:sz w:val="20"/>
          <w:szCs w:val="20"/>
        </w:rPr>
        <w:t>Fixer les attaches cordes</w:t>
      </w:r>
      <w:r>
        <w:rPr>
          <w:rFonts w:ascii="Arial" w:hAnsi="Arial" w:cs="Arial"/>
          <w:sz w:val="20"/>
          <w:szCs w:val="20"/>
        </w:rPr>
        <w:t xml:space="preserve"> (repère 2-6)</w:t>
      </w:r>
    </w:p>
    <w:p w:rsidR="00426124" w:rsidRDefault="00426124" w:rsidP="00BC6ECF">
      <w:pPr>
        <w:jc w:val="both"/>
        <w:rPr>
          <w:rFonts w:ascii="Arial" w:hAnsi="Arial" w:cs="Arial"/>
          <w:sz w:val="20"/>
          <w:szCs w:val="20"/>
        </w:rPr>
      </w:pPr>
    </w:p>
    <w:p w:rsidR="00426124" w:rsidRDefault="00426124" w:rsidP="00BC6ECF">
      <w:pPr>
        <w:rPr>
          <w:rFonts w:ascii="Arial" w:hAnsi="Arial" w:cs="Arial"/>
          <w:sz w:val="20"/>
          <w:szCs w:val="20"/>
        </w:rPr>
      </w:pPr>
      <w:r>
        <w:rPr>
          <w:rFonts w:ascii="Arial" w:hAnsi="Arial" w:cs="Arial"/>
          <w:noProof/>
          <w:sz w:val="20"/>
          <w:szCs w:val="20"/>
          <w:lang w:eastAsia="fr-FR"/>
        </w:rPr>
        <w:drawing>
          <wp:inline distT="0" distB="0" distL="0" distR="0">
            <wp:extent cx="2429547" cy="1800000"/>
            <wp:effectExtent l="19050" t="0" r="8853" b="0"/>
            <wp:docPr id="23" name="Image 22" descr="SCHEMA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 2-6.jpg"/>
                    <pic:cNvPicPr/>
                  </pic:nvPicPr>
                  <pic:blipFill>
                    <a:blip r:embed="rId17"/>
                    <a:stretch>
                      <a:fillRect/>
                    </a:stretch>
                  </pic:blipFill>
                  <pic:spPr>
                    <a:xfrm>
                      <a:off x="0" y="0"/>
                      <a:ext cx="2429547" cy="1800000"/>
                    </a:xfrm>
                    <a:prstGeom prst="rect">
                      <a:avLst/>
                    </a:prstGeom>
                  </pic:spPr>
                </pic:pic>
              </a:graphicData>
            </a:graphic>
          </wp:inline>
        </w:drawing>
      </w:r>
    </w:p>
    <w:p w:rsidR="00426124" w:rsidRDefault="00426124" w:rsidP="00BC6ECF">
      <w:pPr>
        <w:jc w:val="both"/>
        <w:rPr>
          <w:rFonts w:ascii="Arial" w:hAnsi="Arial" w:cs="Arial"/>
          <w:sz w:val="20"/>
          <w:szCs w:val="20"/>
        </w:rPr>
      </w:pPr>
    </w:p>
    <w:p w:rsidR="00426124" w:rsidRDefault="00426124" w:rsidP="00BC6ECF">
      <w:pPr>
        <w:jc w:val="both"/>
        <w:rPr>
          <w:rFonts w:ascii="Arial" w:hAnsi="Arial" w:cs="Arial"/>
          <w:sz w:val="20"/>
          <w:szCs w:val="20"/>
        </w:rPr>
      </w:pPr>
    </w:p>
    <w:p w:rsidR="003E2372" w:rsidRPr="00BC6ECF" w:rsidRDefault="00426124" w:rsidP="00BC6ECF">
      <w:pPr>
        <w:jc w:val="both"/>
        <w:rPr>
          <w:rFonts w:ascii="Arial" w:hAnsi="Arial" w:cs="Arial"/>
          <w:sz w:val="20"/>
          <w:szCs w:val="20"/>
        </w:rPr>
      </w:pPr>
      <w:r w:rsidRPr="00BC6ECF">
        <w:rPr>
          <w:rFonts w:ascii="Arial" w:hAnsi="Arial" w:cs="Arial"/>
          <w:sz w:val="20"/>
          <w:szCs w:val="20"/>
        </w:rPr>
        <w:t>Faites glisser la corde dans la 1</w:t>
      </w:r>
      <w:r w:rsidRPr="00BC6ECF">
        <w:rPr>
          <w:rFonts w:ascii="Arial" w:hAnsi="Arial" w:cs="Arial"/>
          <w:sz w:val="20"/>
          <w:szCs w:val="20"/>
          <w:vertAlign w:val="superscript"/>
        </w:rPr>
        <w:t>ère</w:t>
      </w:r>
      <w:r w:rsidRPr="00BC6ECF">
        <w:rPr>
          <w:rFonts w:ascii="Arial" w:hAnsi="Arial" w:cs="Arial"/>
          <w:sz w:val="20"/>
          <w:szCs w:val="20"/>
        </w:rPr>
        <w:t xml:space="preserve"> poulie frontale </w:t>
      </w:r>
      <w:r w:rsidR="00BC6ECF" w:rsidRPr="00BC6ECF">
        <w:rPr>
          <w:rFonts w:ascii="Arial" w:hAnsi="Arial" w:cs="Arial"/>
          <w:sz w:val="20"/>
          <w:szCs w:val="20"/>
        </w:rPr>
        <w:t>(repère P),</w:t>
      </w:r>
      <w:r w:rsidRPr="00BC6ECF">
        <w:rPr>
          <w:rFonts w:ascii="Arial" w:hAnsi="Arial" w:cs="Arial"/>
          <w:sz w:val="20"/>
          <w:szCs w:val="20"/>
        </w:rPr>
        <w:t xml:space="preserve"> ensuite dans la 2</w:t>
      </w:r>
      <w:r w:rsidRPr="00BC6ECF">
        <w:rPr>
          <w:rFonts w:ascii="Arial" w:hAnsi="Arial" w:cs="Arial"/>
          <w:sz w:val="20"/>
          <w:szCs w:val="20"/>
          <w:vertAlign w:val="superscript"/>
        </w:rPr>
        <w:t>nd</w:t>
      </w:r>
      <w:r w:rsidRPr="00BC6ECF">
        <w:rPr>
          <w:rFonts w:ascii="Arial" w:hAnsi="Arial" w:cs="Arial"/>
          <w:sz w:val="20"/>
          <w:szCs w:val="20"/>
        </w:rPr>
        <w:t xml:space="preserve"> p</w:t>
      </w:r>
      <w:r w:rsidR="00BC6ECF" w:rsidRPr="00BC6ECF">
        <w:rPr>
          <w:rFonts w:ascii="Arial" w:hAnsi="Arial" w:cs="Arial"/>
          <w:sz w:val="20"/>
          <w:szCs w:val="20"/>
        </w:rPr>
        <w:t>oulie (repère 2-5)</w:t>
      </w:r>
      <w:r w:rsidR="00420C6F">
        <w:rPr>
          <w:rFonts w:ascii="Arial" w:hAnsi="Arial" w:cs="Arial"/>
          <w:sz w:val="20"/>
          <w:szCs w:val="20"/>
        </w:rPr>
        <w:t xml:space="preserve"> et serrer la à l’attache corde.</w:t>
      </w:r>
    </w:p>
    <w:p w:rsidR="00426124" w:rsidRDefault="00426124" w:rsidP="00BC6ECF">
      <w:pPr>
        <w:jc w:val="both"/>
        <w:rPr>
          <w:rFonts w:ascii="Arial" w:hAnsi="Arial" w:cs="Arial"/>
          <w:sz w:val="20"/>
          <w:szCs w:val="20"/>
        </w:rPr>
      </w:pPr>
    </w:p>
    <w:p w:rsidR="00BC6ECF" w:rsidRDefault="007D2EC4" w:rsidP="00BC6ECF">
      <w:pPr>
        <w:jc w:val="both"/>
        <w:rPr>
          <w:rFonts w:ascii="Arial" w:hAnsi="Arial" w:cs="Arial"/>
          <w:sz w:val="20"/>
          <w:szCs w:val="20"/>
        </w:rPr>
      </w:pPr>
      <w:r w:rsidRPr="007D2EC4">
        <w:rPr>
          <w:rFonts w:ascii="Arial" w:hAnsi="Arial" w:cs="Arial"/>
          <w:noProof/>
          <w:sz w:val="20"/>
          <w:szCs w:val="20"/>
          <w:lang w:eastAsia="fr-FR"/>
        </w:rPr>
        <w:drawing>
          <wp:inline distT="0" distB="0" distL="0" distR="0">
            <wp:extent cx="1208405" cy="1797050"/>
            <wp:effectExtent l="19050" t="0" r="0" b="0"/>
            <wp:docPr id="33" name="Image 15" descr="DSC_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DSC_0345"/>
                    <pic:cNvPicPr>
                      <a:picLocks noChangeAspect="1" noChangeArrowheads="1"/>
                    </pic:cNvPicPr>
                  </pic:nvPicPr>
                  <pic:blipFill>
                    <a:blip r:embed="rId18"/>
                    <a:srcRect/>
                    <a:stretch>
                      <a:fillRect/>
                    </a:stretch>
                  </pic:blipFill>
                  <pic:spPr bwMode="auto">
                    <a:xfrm>
                      <a:off x="0" y="0"/>
                      <a:ext cx="1208405" cy="1797050"/>
                    </a:xfrm>
                    <a:prstGeom prst="rect">
                      <a:avLst/>
                    </a:prstGeom>
                    <a:noFill/>
                    <a:ln w="9525">
                      <a:noFill/>
                      <a:miter lim="800000"/>
                      <a:headEnd/>
                      <a:tailEnd/>
                    </a:ln>
                  </pic:spPr>
                </pic:pic>
              </a:graphicData>
            </a:graphic>
          </wp:inline>
        </w:drawing>
      </w:r>
      <w:r w:rsidR="00523741">
        <w:rPr>
          <w:rFonts w:ascii="Arial" w:hAnsi="Arial" w:cs="Arial"/>
          <w:sz w:val="20"/>
          <w:szCs w:val="20"/>
        </w:rPr>
        <w:tab/>
      </w:r>
      <w:r w:rsidR="00523741">
        <w:rPr>
          <w:rFonts w:ascii="Arial" w:hAnsi="Arial" w:cs="Arial"/>
          <w:sz w:val="20"/>
          <w:szCs w:val="20"/>
        </w:rPr>
        <w:tab/>
      </w:r>
      <w:r w:rsidR="00523741">
        <w:rPr>
          <w:rFonts w:ascii="Arial" w:hAnsi="Arial" w:cs="Arial"/>
          <w:sz w:val="20"/>
          <w:szCs w:val="20"/>
        </w:rPr>
        <w:tab/>
      </w:r>
      <w:r w:rsidR="00523741">
        <w:rPr>
          <w:rFonts w:ascii="Arial" w:hAnsi="Arial" w:cs="Arial"/>
          <w:sz w:val="20"/>
          <w:szCs w:val="20"/>
        </w:rPr>
        <w:tab/>
      </w:r>
      <w:r w:rsidR="00523741">
        <w:rPr>
          <w:rFonts w:ascii="Arial" w:hAnsi="Arial" w:cs="Arial"/>
          <w:noProof/>
          <w:lang w:eastAsia="fr-FR"/>
        </w:rPr>
        <w:drawing>
          <wp:inline distT="0" distB="0" distL="0" distR="0">
            <wp:extent cx="2687320" cy="1804670"/>
            <wp:effectExtent l="0" t="0" r="0" b="0"/>
            <wp:docPr id="1" name="Image 1" descr="DSC_0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3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7320" cy="1804670"/>
                    </a:xfrm>
                    <a:prstGeom prst="rect">
                      <a:avLst/>
                    </a:prstGeom>
                    <a:noFill/>
                    <a:ln>
                      <a:noFill/>
                    </a:ln>
                  </pic:spPr>
                </pic:pic>
              </a:graphicData>
            </a:graphic>
          </wp:inline>
        </w:drawing>
      </w:r>
    </w:p>
    <w:p w:rsidR="007D2EC4" w:rsidRDefault="007D2EC4" w:rsidP="00BC6ECF">
      <w:pPr>
        <w:jc w:val="both"/>
        <w:rPr>
          <w:rFonts w:ascii="Arial" w:hAnsi="Arial" w:cs="Arial"/>
          <w:sz w:val="20"/>
          <w:szCs w:val="20"/>
        </w:rPr>
      </w:pPr>
    </w:p>
    <w:p w:rsidR="007D2EC4" w:rsidRDefault="007D2EC4" w:rsidP="00BC6ECF">
      <w:pPr>
        <w:jc w:val="both"/>
        <w:rPr>
          <w:rFonts w:ascii="Arial" w:hAnsi="Arial" w:cs="Arial"/>
          <w:sz w:val="20"/>
          <w:szCs w:val="20"/>
        </w:rPr>
      </w:pPr>
    </w:p>
    <w:p w:rsidR="00BC6ECF" w:rsidRDefault="00BC6ECF" w:rsidP="00BC6ECF">
      <w:pPr>
        <w:jc w:val="both"/>
        <w:rPr>
          <w:rFonts w:ascii="Arial" w:hAnsi="Arial" w:cs="Arial"/>
          <w:sz w:val="20"/>
          <w:szCs w:val="20"/>
        </w:rPr>
      </w:pPr>
    </w:p>
    <w:p w:rsidR="00BC6ECF" w:rsidRPr="00BC6ECF" w:rsidRDefault="00BC6ECF" w:rsidP="00BC6ECF">
      <w:pPr>
        <w:jc w:val="both"/>
        <w:rPr>
          <w:rFonts w:ascii="Arial" w:hAnsi="Arial" w:cs="Arial"/>
          <w:b/>
          <w:u w:val="single"/>
        </w:rPr>
      </w:pPr>
      <w:r w:rsidRPr="00BC6ECF">
        <w:rPr>
          <w:rFonts w:ascii="Arial" w:hAnsi="Arial" w:cs="Arial"/>
          <w:b/>
          <w:u w:val="single"/>
        </w:rPr>
        <w:t>TRES IMPORTANT</w:t>
      </w:r>
    </w:p>
    <w:p w:rsidR="00BC6ECF" w:rsidRPr="00BC6ECF" w:rsidRDefault="00BC6ECF" w:rsidP="00BC6ECF">
      <w:pPr>
        <w:jc w:val="both"/>
        <w:rPr>
          <w:rFonts w:ascii="Arial" w:hAnsi="Arial" w:cs="Arial"/>
        </w:rPr>
      </w:pPr>
    </w:p>
    <w:p w:rsidR="00BC6ECF" w:rsidRPr="00BC6ECF" w:rsidRDefault="00BC6ECF" w:rsidP="00BC6ECF">
      <w:pPr>
        <w:jc w:val="both"/>
        <w:rPr>
          <w:rFonts w:ascii="Arial" w:hAnsi="Arial" w:cs="Arial"/>
          <w:b/>
        </w:rPr>
      </w:pPr>
      <w:r w:rsidRPr="00BC6ECF">
        <w:rPr>
          <w:rFonts w:ascii="Arial" w:hAnsi="Arial" w:cs="Arial"/>
          <w:b/>
        </w:rPr>
        <w:t>Il faut reten</w:t>
      </w:r>
      <w:r w:rsidR="002A6905">
        <w:rPr>
          <w:rFonts w:ascii="Arial" w:hAnsi="Arial" w:cs="Arial"/>
          <w:b/>
        </w:rPr>
        <w:t>ir les toiles lors de la remontée</w:t>
      </w:r>
      <w:r w:rsidRPr="00BC6ECF">
        <w:rPr>
          <w:rFonts w:ascii="Arial" w:hAnsi="Arial" w:cs="Arial"/>
          <w:b/>
        </w:rPr>
        <w:t xml:space="preserve"> des stores pour éviter toutes blessures et préserver les enrouleurs à ressorts.</w:t>
      </w:r>
      <w:r>
        <w:rPr>
          <w:rFonts w:ascii="Arial" w:hAnsi="Arial" w:cs="Arial"/>
          <w:b/>
        </w:rPr>
        <w:t xml:space="preserve"> </w:t>
      </w:r>
    </w:p>
    <w:p w:rsidR="00BC6ECF" w:rsidRPr="00BC6ECF" w:rsidRDefault="00BC6ECF" w:rsidP="00BC6ECF">
      <w:pPr>
        <w:jc w:val="both"/>
        <w:rPr>
          <w:rFonts w:ascii="Arial" w:hAnsi="Arial" w:cs="Arial"/>
          <w:b/>
        </w:rPr>
      </w:pPr>
    </w:p>
    <w:p w:rsidR="00BC6ECF" w:rsidRPr="00BC6ECF" w:rsidRDefault="00BC6ECF" w:rsidP="00BC6ECF">
      <w:pPr>
        <w:jc w:val="both"/>
        <w:rPr>
          <w:rFonts w:ascii="Arial" w:hAnsi="Arial" w:cs="Arial"/>
          <w:b/>
        </w:rPr>
      </w:pPr>
      <w:r w:rsidRPr="00BC6ECF">
        <w:rPr>
          <w:rFonts w:ascii="Arial" w:hAnsi="Arial" w:cs="Arial"/>
          <w:b/>
        </w:rPr>
        <w:t>Ajouter quelques gouttes d’huile dans l’axe des roues des poulies pour un meilleur fonctionnement.</w:t>
      </w:r>
    </w:p>
    <w:p w:rsidR="00BC6ECF" w:rsidRPr="00BC6ECF" w:rsidRDefault="00BC6ECF" w:rsidP="00BC6ECF">
      <w:pPr>
        <w:jc w:val="both"/>
        <w:rPr>
          <w:rFonts w:ascii="Arial" w:hAnsi="Arial" w:cs="Arial"/>
          <w:b/>
        </w:rPr>
      </w:pPr>
    </w:p>
    <w:p w:rsidR="00BC6ECF" w:rsidRPr="00BC6ECF" w:rsidRDefault="00BC6ECF" w:rsidP="00BC6ECF">
      <w:pPr>
        <w:jc w:val="both"/>
        <w:rPr>
          <w:rFonts w:ascii="Arial" w:hAnsi="Arial" w:cs="Arial"/>
          <w:b/>
        </w:rPr>
      </w:pPr>
      <w:r w:rsidRPr="00BC6ECF">
        <w:rPr>
          <w:rFonts w:ascii="Arial" w:hAnsi="Arial" w:cs="Arial"/>
          <w:b/>
        </w:rPr>
        <w:t>Remonter les toiles en cas de vent violent, de forte</w:t>
      </w:r>
      <w:r>
        <w:rPr>
          <w:rFonts w:ascii="Arial" w:hAnsi="Arial" w:cs="Arial"/>
          <w:b/>
        </w:rPr>
        <w:t>s</w:t>
      </w:r>
      <w:r w:rsidRPr="00BC6ECF">
        <w:rPr>
          <w:rFonts w:ascii="Arial" w:hAnsi="Arial" w:cs="Arial"/>
          <w:b/>
        </w:rPr>
        <w:t xml:space="preserve"> précipitations et d’absence prolongée.</w:t>
      </w:r>
    </w:p>
    <w:p w:rsidR="00BC6ECF" w:rsidRPr="00BC6ECF" w:rsidRDefault="00BC6ECF" w:rsidP="00BC6ECF">
      <w:pPr>
        <w:jc w:val="both"/>
        <w:rPr>
          <w:rFonts w:ascii="Arial" w:hAnsi="Arial" w:cs="Arial"/>
          <w:b/>
        </w:rPr>
      </w:pPr>
    </w:p>
    <w:p w:rsidR="00BC6ECF" w:rsidRPr="00BC6ECF" w:rsidRDefault="00BC6ECF" w:rsidP="00BC6ECF">
      <w:pPr>
        <w:jc w:val="both"/>
        <w:rPr>
          <w:rFonts w:ascii="Arial" w:hAnsi="Arial" w:cs="Arial"/>
          <w:b/>
        </w:rPr>
      </w:pPr>
      <w:r>
        <w:rPr>
          <w:rFonts w:ascii="Arial" w:hAnsi="Arial" w:cs="Arial"/>
          <w:b/>
        </w:rPr>
        <w:t>Ne surtout pas enlever</w:t>
      </w:r>
      <w:r w:rsidR="00420C6F">
        <w:rPr>
          <w:rFonts w:ascii="Arial" w:hAnsi="Arial" w:cs="Arial"/>
          <w:b/>
        </w:rPr>
        <w:t xml:space="preserve"> les caches de côté des stores !!</w:t>
      </w:r>
    </w:p>
    <w:p w:rsidR="00426124" w:rsidRPr="00BC6ECF" w:rsidRDefault="00426124" w:rsidP="00BC6ECF">
      <w:pPr>
        <w:jc w:val="both"/>
        <w:rPr>
          <w:b/>
        </w:rPr>
      </w:pPr>
    </w:p>
    <w:p w:rsidR="00B01D15" w:rsidRPr="00BC6ECF" w:rsidRDefault="00B01D15" w:rsidP="00B01D15">
      <w:pPr>
        <w:jc w:val="both"/>
        <w:rPr>
          <w:rFonts w:ascii="Arial" w:hAnsi="Arial" w:cs="Arial"/>
          <w:b/>
        </w:rPr>
      </w:pPr>
      <w:r w:rsidRPr="00BC6ECF">
        <w:rPr>
          <w:rFonts w:ascii="Arial" w:hAnsi="Arial" w:cs="Arial"/>
          <w:b/>
        </w:rPr>
        <w:t>En aucun cas, nous ne garantissons la détérioration de la toile</w:t>
      </w:r>
      <w:r w:rsidR="00420C6F">
        <w:rPr>
          <w:rFonts w:ascii="Arial" w:hAnsi="Arial" w:cs="Arial"/>
          <w:b/>
        </w:rPr>
        <w:t>, du store</w:t>
      </w:r>
      <w:r w:rsidRPr="00BC6ECF">
        <w:rPr>
          <w:rFonts w:ascii="Arial" w:hAnsi="Arial" w:cs="Arial"/>
          <w:b/>
        </w:rPr>
        <w:t xml:space="preserve"> ou de la structu</w:t>
      </w:r>
      <w:r w:rsidR="00420C6F">
        <w:rPr>
          <w:rFonts w:ascii="Arial" w:hAnsi="Arial" w:cs="Arial"/>
          <w:b/>
        </w:rPr>
        <w:t>re pour des raisons climatiques ou une mauvaise utilisation.</w:t>
      </w:r>
    </w:p>
    <w:sectPr w:rsidR="00B01D15" w:rsidRPr="00BC6ECF" w:rsidSect="000C1FBB">
      <w:pgSz w:w="11906" w:h="16838" w:code="9"/>
      <w:pgMar w:top="284" w:right="720" w:bottom="142" w:left="720" w:header="136"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032"/>
    <w:multiLevelType w:val="hybridMultilevel"/>
    <w:tmpl w:val="7B247D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6782A24"/>
    <w:multiLevelType w:val="hybridMultilevel"/>
    <w:tmpl w:val="9F60B9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271816"/>
    <w:multiLevelType w:val="hybridMultilevel"/>
    <w:tmpl w:val="C696DCA0"/>
    <w:lvl w:ilvl="0" w:tplc="344E10A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9E601A"/>
    <w:multiLevelType w:val="hybridMultilevel"/>
    <w:tmpl w:val="0CA2FFC0"/>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4E6A08DA"/>
    <w:multiLevelType w:val="hybridMultilevel"/>
    <w:tmpl w:val="75026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9F"/>
    <w:rsid w:val="000465DC"/>
    <w:rsid w:val="000644F0"/>
    <w:rsid w:val="00074A5E"/>
    <w:rsid w:val="00077012"/>
    <w:rsid w:val="000C1FBB"/>
    <w:rsid w:val="0015139F"/>
    <w:rsid w:val="00173D19"/>
    <w:rsid w:val="001E7FCA"/>
    <w:rsid w:val="0020382F"/>
    <w:rsid w:val="002310D5"/>
    <w:rsid w:val="00232708"/>
    <w:rsid w:val="00262ECF"/>
    <w:rsid w:val="002A6905"/>
    <w:rsid w:val="00344582"/>
    <w:rsid w:val="0035690A"/>
    <w:rsid w:val="00374AD0"/>
    <w:rsid w:val="00383D9F"/>
    <w:rsid w:val="003B50D3"/>
    <w:rsid w:val="003D5AF5"/>
    <w:rsid w:val="003E2372"/>
    <w:rsid w:val="003E5EFE"/>
    <w:rsid w:val="003E7C82"/>
    <w:rsid w:val="00420C6F"/>
    <w:rsid w:val="00425A80"/>
    <w:rsid w:val="00426124"/>
    <w:rsid w:val="00446483"/>
    <w:rsid w:val="0047321A"/>
    <w:rsid w:val="004B3DF5"/>
    <w:rsid w:val="00523741"/>
    <w:rsid w:val="00530997"/>
    <w:rsid w:val="005B03BD"/>
    <w:rsid w:val="00646221"/>
    <w:rsid w:val="00646B4E"/>
    <w:rsid w:val="006D4C1D"/>
    <w:rsid w:val="0071661C"/>
    <w:rsid w:val="007C4A1E"/>
    <w:rsid w:val="007D2EC4"/>
    <w:rsid w:val="00932947"/>
    <w:rsid w:val="00936CC6"/>
    <w:rsid w:val="009533A0"/>
    <w:rsid w:val="009C202D"/>
    <w:rsid w:val="009D2520"/>
    <w:rsid w:val="00A00B69"/>
    <w:rsid w:val="00A806AE"/>
    <w:rsid w:val="00AC0C11"/>
    <w:rsid w:val="00B01D15"/>
    <w:rsid w:val="00B44FEC"/>
    <w:rsid w:val="00BC6ECF"/>
    <w:rsid w:val="00D06F4E"/>
    <w:rsid w:val="00DD1F2B"/>
    <w:rsid w:val="00E07FE5"/>
    <w:rsid w:val="00EA020B"/>
    <w:rsid w:val="00EE049B"/>
    <w:rsid w:val="00EF1950"/>
    <w:rsid w:val="00F40872"/>
    <w:rsid w:val="00F556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06AE"/>
    <w:pPr>
      <w:ind w:left="720"/>
      <w:contextualSpacing/>
    </w:pPr>
  </w:style>
  <w:style w:type="paragraph" w:styleId="Textedebulles">
    <w:name w:val="Balloon Text"/>
    <w:basedOn w:val="Normal"/>
    <w:link w:val="TextedebullesCar"/>
    <w:uiPriority w:val="99"/>
    <w:semiHidden/>
    <w:unhideWhenUsed/>
    <w:rsid w:val="00425A80"/>
    <w:rPr>
      <w:rFonts w:ascii="Tahoma" w:hAnsi="Tahoma" w:cs="Tahoma"/>
      <w:sz w:val="16"/>
      <w:szCs w:val="16"/>
    </w:rPr>
  </w:style>
  <w:style w:type="character" w:customStyle="1" w:styleId="TextedebullesCar">
    <w:name w:val="Texte de bulles Car"/>
    <w:basedOn w:val="Policepardfaut"/>
    <w:link w:val="Textedebulles"/>
    <w:uiPriority w:val="99"/>
    <w:semiHidden/>
    <w:rsid w:val="00425A80"/>
    <w:rPr>
      <w:rFonts w:ascii="Tahoma" w:hAnsi="Tahoma" w:cs="Tahoma"/>
      <w:sz w:val="16"/>
      <w:szCs w:val="16"/>
    </w:rPr>
  </w:style>
  <w:style w:type="paragraph" w:styleId="Sansinterligne">
    <w:name w:val="No Spacing"/>
    <w:uiPriority w:val="1"/>
    <w:qFormat/>
    <w:rsid w:val="001E7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06AE"/>
    <w:pPr>
      <w:ind w:left="720"/>
      <w:contextualSpacing/>
    </w:pPr>
  </w:style>
  <w:style w:type="paragraph" w:styleId="Textedebulles">
    <w:name w:val="Balloon Text"/>
    <w:basedOn w:val="Normal"/>
    <w:link w:val="TextedebullesCar"/>
    <w:uiPriority w:val="99"/>
    <w:semiHidden/>
    <w:unhideWhenUsed/>
    <w:rsid w:val="00425A80"/>
    <w:rPr>
      <w:rFonts w:ascii="Tahoma" w:hAnsi="Tahoma" w:cs="Tahoma"/>
      <w:sz w:val="16"/>
      <w:szCs w:val="16"/>
    </w:rPr>
  </w:style>
  <w:style w:type="character" w:customStyle="1" w:styleId="TextedebullesCar">
    <w:name w:val="Texte de bulles Car"/>
    <w:basedOn w:val="Policepardfaut"/>
    <w:link w:val="Textedebulles"/>
    <w:uiPriority w:val="99"/>
    <w:semiHidden/>
    <w:rsid w:val="00425A80"/>
    <w:rPr>
      <w:rFonts w:ascii="Tahoma" w:hAnsi="Tahoma" w:cs="Tahoma"/>
      <w:sz w:val="16"/>
      <w:szCs w:val="16"/>
    </w:rPr>
  </w:style>
  <w:style w:type="paragraph" w:styleId="Sansinterligne">
    <w:name w:val="No Spacing"/>
    <w:uiPriority w:val="1"/>
    <w:qFormat/>
    <w:rsid w:val="001E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5555-D8E3-4689-AB62-3FF6DF95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298</Words>
  <Characters>1640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sec</cp:lastModifiedBy>
  <cp:revision>8</cp:revision>
  <cp:lastPrinted>2011-11-21T10:36:00Z</cp:lastPrinted>
  <dcterms:created xsi:type="dcterms:W3CDTF">2012-11-21T09:34:00Z</dcterms:created>
  <dcterms:modified xsi:type="dcterms:W3CDTF">2012-12-04T15:09:00Z</dcterms:modified>
</cp:coreProperties>
</file>